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32D66F" w14:textId="5AFF632A" w:rsidR="008F3995" w:rsidRPr="008F3995" w:rsidRDefault="008F3995" w:rsidP="008F3995">
      <w:pPr>
        <w:spacing w:after="240"/>
        <w:rPr>
          <w:lang w:val="es-CO"/>
        </w:rPr>
      </w:pPr>
      <w:r w:rsidRPr="008F3995">
        <w:rPr>
          <w:lang w:val="es-CO"/>
        </w:rPr>
        <w:t>Bogotá D.C.,</w:t>
      </w:r>
      <w:r>
        <w:rPr>
          <w:lang w:val="es-CO"/>
        </w:rPr>
        <w:t xml:space="preserve"> 6 de mayo de 2026</w:t>
      </w:r>
    </w:p>
    <w:p w14:paraId="3C594E3F" w14:textId="25B9CA43" w:rsidR="008F3995" w:rsidRPr="008F3995" w:rsidRDefault="008F3995" w:rsidP="008F3995">
      <w:pPr>
        <w:spacing w:after="240"/>
        <w:rPr>
          <w:lang w:val="es-CO"/>
        </w:rPr>
      </w:pPr>
      <w:r w:rsidRPr="008F3995">
        <w:rPr>
          <w:lang w:val="es-CO"/>
        </w:rPr>
        <w:t>Señor</w:t>
      </w:r>
      <w:r w:rsidRPr="008F3995">
        <w:rPr>
          <w:lang w:val="es-CO"/>
        </w:rPr>
        <w:br/>
      </w:r>
      <w:r w:rsidRPr="008F3995">
        <w:rPr>
          <w:b/>
          <w:bCs/>
          <w:lang w:val="es-CO"/>
        </w:rPr>
        <w:t>ALEJANDRO GONZÁLEZ VALENCIA</w:t>
      </w:r>
      <w:r w:rsidRPr="008F3995">
        <w:rPr>
          <w:b/>
          <w:bCs/>
          <w:lang w:val="es-CO"/>
        </w:rPr>
        <w:br/>
      </w:r>
      <w:r w:rsidRPr="008F3995">
        <w:rPr>
          <w:lang w:val="es-CO"/>
        </w:rPr>
        <w:t>Representante Legal</w:t>
      </w:r>
      <w:r w:rsidRPr="008F3995">
        <w:rPr>
          <w:lang w:val="es-CO"/>
        </w:rPr>
        <w:br/>
        <w:t>Consorcio ICLEI – ACODAL Noroccidente</w:t>
      </w:r>
      <w:r w:rsidRPr="008F3995">
        <w:rPr>
          <w:lang w:val="es-CO"/>
        </w:rPr>
        <w:br/>
        <w:t>NIT 901989832</w:t>
      </w:r>
      <w:r w:rsidRPr="008F3995">
        <w:rPr>
          <w:lang w:val="es-CO"/>
        </w:rPr>
        <w:br/>
        <w:t>Ciudad</w:t>
      </w:r>
    </w:p>
    <w:p w14:paraId="491B8C45" w14:textId="77777777" w:rsidR="008F3995" w:rsidRPr="008F3995" w:rsidRDefault="008F3995" w:rsidP="008F3995">
      <w:pPr>
        <w:spacing w:after="240"/>
        <w:rPr>
          <w:lang w:val="es-CO"/>
        </w:rPr>
      </w:pPr>
      <w:r w:rsidRPr="008F3995">
        <w:rPr>
          <w:lang w:val="es-CO"/>
        </w:rPr>
        <w:t>Asunto: Respuesta a solicitud de levantamiento parcial y específico de la Cláusula 22 – Confidencialidad y autorización relacionada con la Cláusula 27 – Derechos de Propiedad del Contratante en Reportes y Registros – Contrato SDA-BID-04-20251449.</w:t>
      </w:r>
    </w:p>
    <w:p w14:paraId="40E1148C" w14:textId="77777777" w:rsidR="008F3995" w:rsidRPr="008F3995" w:rsidRDefault="008F3995" w:rsidP="008F3995">
      <w:pPr>
        <w:spacing w:after="240"/>
        <w:rPr>
          <w:lang w:val="es-CO"/>
        </w:rPr>
      </w:pPr>
      <w:r w:rsidRPr="008F3995">
        <w:rPr>
          <w:lang w:val="es-CO"/>
        </w:rPr>
        <w:t>Referencia: Contrato No. SDA-BID-04-20251449 – Convenio de Cooperación Técnica Regional No Reembolsable No. ATN/OC-19080-RG.</w:t>
      </w:r>
    </w:p>
    <w:p w14:paraId="15DE24C4" w14:textId="77777777" w:rsidR="008F3995" w:rsidRPr="008F3995" w:rsidRDefault="008F3995" w:rsidP="008F3995">
      <w:pPr>
        <w:spacing w:after="240"/>
        <w:rPr>
          <w:lang w:val="es-CO"/>
        </w:rPr>
      </w:pPr>
      <w:r w:rsidRPr="008F3995">
        <w:rPr>
          <w:lang w:val="es-CO"/>
        </w:rPr>
        <w:t>Respetado señor González:</w:t>
      </w:r>
    </w:p>
    <w:p w14:paraId="063527E2" w14:textId="77777777" w:rsidR="008F3995" w:rsidRPr="008F3995" w:rsidRDefault="008F3995" w:rsidP="008F3995">
      <w:pPr>
        <w:spacing w:after="240"/>
        <w:rPr>
          <w:lang w:val="es-CO"/>
        </w:rPr>
      </w:pPr>
      <w:r w:rsidRPr="008F3995">
        <w:rPr>
          <w:lang w:val="es-CO"/>
        </w:rPr>
        <w:t xml:space="preserve">En atención a la comunicación mediante la cual el Consorcio ICLEI – ACODAL Noroccidente solicita el levantamiento parcial y específico de la Cláusula 22 – Confidencialidad, así como la autorización correspondiente frente a lo dispuesto en la Cláusula 27 – Derechos de Propiedad del Contratante en Reportes y Registros, en el marco del Contrato No. SDA-BID-04-20251449, cuyo objeto se relaciona con el fortalecimiento del marco regulatorio y los planes estratégicos en materia de economía circular del Convenio de Cooperación Técnica Regional No Reembolsable No. ATN/OC-19080-RG suscrito con el BID, nos permitimos dar respuesta en los siguientes términos. </w:t>
      </w:r>
    </w:p>
    <w:p w14:paraId="4047B0D0" w14:textId="639137DE" w:rsidR="008F3995" w:rsidRDefault="008F3995" w:rsidP="008F3995">
      <w:pPr>
        <w:spacing w:after="240"/>
        <w:rPr>
          <w:lang w:val="es-CO"/>
        </w:rPr>
      </w:pPr>
      <w:r w:rsidRPr="008F3995">
        <w:rPr>
          <w:lang w:val="es-CO"/>
        </w:rPr>
        <w:t>Una vez revisada la solicitud, la Secretaría Distrital de Ambiente manifiesta su concepto favorable y autoriza, de manera parcial, específica, condicionada y no exclusiva, el levantamiento de la reserva de confidencialidad para efectos de divulgación técnica de los resultados finales consolidados del Componente 2, siempre que dichos productos hayan sido formalmente entregados y aprobados por la Supervisión del contrato.</w:t>
      </w:r>
    </w:p>
    <w:p w14:paraId="6568E8F3" w14:textId="0B35CF32" w:rsidR="00B81D4E" w:rsidRPr="008F3995" w:rsidRDefault="00B81D4E" w:rsidP="008F3995">
      <w:pPr>
        <w:spacing w:after="240"/>
        <w:rPr>
          <w:lang w:val="es-CO"/>
        </w:rPr>
      </w:pPr>
      <w:r w:rsidRPr="00B81D4E">
        <w:rPr>
          <w:lang w:val="es-CO"/>
        </w:rPr>
        <w:t xml:space="preserve">La autorización se sustenta en la pertinencia técnica de ampliar el alcance de apropiación, análisis y transferencia de conocimiento de los productos desarrollados en el marco de la consultoría, en tanto los entregables finales del Componente 2 contienen insumos metodológicos, diagnósticos, recomendaciones y resultados aplicables al fortalecimiento de instrumentos de política pública, capacidades institucionales y procesos de gestión en economía circular. En ese sentido, su publicación y socialización controlada permitirá profundizar el valor técnico de la consultoría, facilitar la consulta por actores institucionales y </w:t>
      </w:r>
      <w:r w:rsidRPr="00B81D4E">
        <w:rPr>
          <w:lang w:val="es-CO"/>
        </w:rPr>
        <w:lastRenderedPageBreak/>
        <w:t>especializados, promover el intercambio de aprendizajes derivados del proyecto y potenciar el impacto de los productos financiados en el marco de la cooperación técnica, sin que ello implique la divulgación de información reservada, contractual, financiera o sensible, ni la modificación de las condiciones pactadas en materia de confidencialidad y propiedad intelectual.</w:t>
      </w:r>
    </w:p>
    <w:p w14:paraId="1956FFBF" w14:textId="77777777" w:rsidR="008F3995" w:rsidRPr="008F3995" w:rsidRDefault="008F3995" w:rsidP="008F3995">
      <w:pPr>
        <w:spacing w:after="240"/>
        <w:rPr>
          <w:lang w:val="es-CO"/>
        </w:rPr>
      </w:pPr>
      <w:r w:rsidRPr="008F3995">
        <w:rPr>
          <w:lang w:val="es-CO"/>
        </w:rPr>
        <w:t>La autorización otorgada se circunscribe exclusivamente a los siguientes usos:</w:t>
      </w:r>
    </w:p>
    <w:p w14:paraId="399DF03E" w14:textId="77777777" w:rsidR="008F3995" w:rsidRPr="008F3995" w:rsidRDefault="008F3995" w:rsidP="008F3995">
      <w:pPr>
        <w:numPr>
          <w:ilvl w:val="0"/>
          <w:numId w:val="6"/>
        </w:numPr>
        <w:spacing w:after="240"/>
        <w:rPr>
          <w:lang w:val="es-CO"/>
        </w:rPr>
      </w:pPr>
      <w:r w:rsidRPr="008F3995">
        <w:rPr>
          <w:lang w:val="es-CO"/>
        </w:rPr>
        <w:t xml:space="preserve">La publicación de resultados técnicos finales del Componente 2 en plataformas institucionales o páginas web de los integrantes del Consorcio, incluyendo informes ejecutivos, documentos metodológicos o piezas de divulgación técnica. </w:t>
      </w:r>
    </w:p>
    <w:p w14:paraId="7B165AA7" w14:textId="77777777" w:rsidR="008F3995" w:rsidRPr="008F3995" w:rsidRDefault="008F3995" w:rsidP="008F3995">
      <w:pPr>
        <w:numPr>
          <w:ilvl w:val="0"/>
          <w:numId w:val="6"/>
        </w:numPr>
        <w:spacing w:after="240"/>
        <w:rPr>
          <w:lang w:val="es-CO"/>
        </w:rPr>
      </w:pPr>
      <w:r w:rsidRPr="008F3995">
        <w:rPr>
          <w:lang w:val="es-CO"/>
        </w:rPr>
        <w:t xml:space="preserve">La socialización de resultados con actores institucionales, públicos, académicos o técnicos de interés, mediante presentaciones, espacios de intercambio de conocimiento, eventos, mesas técnicas o actividades de apropiación institucional. </w:t>
      </w:r>
    </w:p>
    <w:p w14:paraId="23A0BA98" w14:textId="77777777" w:rsidR="008F3995" w:rsidRPr="008F3995" w:rsidRDefault="008F3995" w:rsidP="008F3995">
      <w:pPr>
        <w:spacing w:after="240"/>
        <w:rPr>
          <w:lang w:val="es-CO"/>
        </w:rPr>
      </w:pPr>
      <w:r w:rsidRPr="008F3995">
        <w:rPr>
          <w:lang w:val="es-CO"/>
        </w:rPr>
        <w:t>La presente autorización se concede bajo las siguientes condiciones:</w:t>
      </w:r>
    </w:p>
    <w:p w14:paraId="682331DB" w14:textId="17EA6CC7" w:rsidR="008F3995" w:rsidRPr="008F3995" w:rsidRDefault="008F3995" w:rsidP="008F3995">
      <w:pPr>
        <w:spacing w:after="240"/>
        <w:rPr>
          <w:lang w:val="es-CO"/>
        </w:rPr>
      </w:pPr>
      <w:r w:rsidRPr="008F3995">
        <w:rPr>
          <w:b/>
          <w:bCs/>
          <w:lang w:val="es-CO"/>
        </w:rPr>
        <w:t>Primera</w:t>
      </w:r>
      <w:r w:rsidRPr="008F3995">
        <w:rPr>
          <w:lang w:val="es-CO"/>
        </w:rPr>
        <w:t xml:space="preserve">. </w:t>
      </w:r>
      <w:r w:rsidRPr="008F3995">
        <w:rPr>
          <w:b/>
          <w:bCs/>
          <w:lang w:val="es-CO"/>
        </w:rPr>
        <w:t>Alcance limitado de la autorización</w:t>
      </w:r>
      <w:r>
        <w:rPr>
          <w:lang w:val="es-CO"/>
        </w:rPr>
        <w:t xml:space="preserve">: </w:t>
      </w:r>
      <w:r w:rsidRPr="008F3995">
        <w:rPr>
          <w:lang w:val="es-CO"/>
        </w:rPr>
        <w:t>La autorización se limita únicamente a productos finales consolidados, aprobados por la Supervisión del contrato. En ningún caso comprende versiones preliminares, documentos internos de trabajo, información contractual, financiera, administrativa, reservada, confidencial, sensible, estratégica o cualquier otro contenido que no haya sido objeto de aprobación formal por parte de la SDA.</w:t>
      </w:r>
    </w:p>
    <w:p w14:paraId="293C9A31" w14:textId="6A4D43F7" w:rsidR="008F3995" w:rsidRPr="008F3995" w:rsidRDefault="008F3995" w:rsidP="008F3995">
      <w:pPr>
        <w:spacing w:after="240"/>
        <w:rPr>
          <w:lang w:val="es-CO"/>
        </w:rPr>
      </w:pPr>
      <w:r w:rsidRPr="008F3995">
        <w:rPr>
          <w:b/>
          <w:bCs/>
          <w:lang w:val="es-CO"/>
        </w:rPr>
        <w:t>Segunda. Propiedad intelectual y derechos sobre los productos</w:t>
      </w:r>
      <w:r>
        <w:rPr>
          <w:lang w:val="es-CO"/>
        </w:rPr>
        <w:t xml:space="preserve">: </w:t>
      </w:r>
      <w:r w:rsidRPr="008F3995">
        <w:rPr>
          <w:lang w:val="es-CO"/>
        </w:rPr>
        <w:t>La autorización aquí concedida no implica cesión, transferencia, renuncia, modificación o afectación de los derechos de propiedad intelectual, patrimoniales, de uso, reproducción, comunicación pública, transformación o divulgación que correspondan a la Secretaría Distrital de Ambiente, al Banco Interamericano de Desarrollo —BID— o a las partes intervinientes, conforme a las cláusulas contractuales aplicables, al Convenio de Cooperación Técnica Regional No Reembolsable No. ATN/OC-19080-RG y a las reglas suscritas entre la SDA y el BID en materia de propiedad intelectual.</w:t>
      </w:r>
    </w:p>
    <w:p w14:paraId="14F41867" w14:textId="77777777" w:rsidR="008F3995" w:rsidRPr="008F3995" w:rsidRDefault="008F3995" w:rsidP="008F3995">
      <w:pPr>
        <w:spacing w:after="240"/>
        <w:rPr>
          <w:lang w:val="es-CO"/>
        </w:rPr>
      </w:pPr>
      <w:r w:rsidRPr="008F3995">
        <w:rPr>
          <w:lang w:val="es-CO"/>
        </w:rPr>
        <w:t>En consecuencia, la divulgación autorizada deberá realizarse únicamente con fines técnicos, académicos, institucionales y de gestión del conocimiento, y no podrá ser utilizada con fines comerciales, promocionales, publicitarios, de explotación económica o de apropiación exclusiva por parte del Consorcio o de terceros.</w:t>
      </w:r>
    </w:p>
    <w:p w14:paraId="7358EFA5" w14:textId="6F193B9F" w:rsidR="008F3995" w:rsidRPr="008F3995" w:rsidRDefault="008F3995" w:rsidP="008F3995">
      <w:pPr>
        <w:spacing w:after="240"/>
        <w:rPr>
          <w:lang w:val="es-CO"/>
        </w:rPr>
      </w:pPr>
      <w:r w:rsidRPr="008F3995">
        <w:rPr>
          <w:b/>
          <w:bCs/>
          <w:lang w:val="es-CO"/>
        </w:rPr>
        <w:t>Tercera. Reconocimiento institucional:</w:t>
      </w:r>
      <w:r>
        <w:rPr>
          <w:lang w:val="es-CO"/>
        </w:rPr>
        <w:t xml:space="preserve"> </w:t>
      </w:r>
      <w:r w:rsidRPr="008F3995">
        <w:rPr>
          <w:lang w:val="es-CO"/>
        </w:rPr>
        <w:t>Toda publicación, presentación o socialización deberá reconocer expresamente la participación de la Secretaría Distrital de Ambiente como entidad contratante</w:t>
      </w:r>
      <w:r w:rsidR="0029112B">
        <w:rPr>
          <w:lang w:val="es-CO"/>
        </w:rPr>
        <w:t xml:space="preserve"> y titular de los productos, </w:t>
      </w:r>
      <w:r w:rsidRPr="008F3995">
        <w:rPr>
          <w:lang w:val="es-CO"/>
        </w:rPr>
        <w:t>y del Banco Interamericano de Desarrollo —BID— como organismo cooperante, en el marco del Convenio de Cooperación Técnica Regional No Reembolsable No. ATN/OC-19080-RG.</w:t>
      </w:r>
    </w:p>
    <w:p w14:paraId="35EE910A" w14:textId="77777777" w:rsidR="008F3995" w:rsidRPr="008F3995" w:rsidRDefault="008F3995" w:rsidP="008F3995">
      <w:pPr>
        <w:spacing w:after="240"/>
        <w:rPr>
          <w:lang w:val="es-CO"/>
        </w:rPr>
      </w:pPr>
      <w:r w:rsidRPr="008F3995">
        <w:rPr>
          <w:lang w:val="es-CO"/>
        </w:rPr>
        <w:t>Para tal efecto, las piezas o documentos de divulgación deberán incluir una referencia institucional en los siguientes términos, o una fórmula equivalente previamente validada:</w:t>
      </w:r>
    </w:p>
    <w:p w14:paraId="1C3F0F77" w14:textId="5A66B72C" w:rsidR="008F3995" w:rsidRPr="008F3995" w:rsidRDefault="008F3995" w:rsidP="008F3995">
      <w:pPr>
        <w:spacing w:after="240"/>
        <w:ind w:left="720"/>
        <w:rPr>
          <w:i/>
          <w:iCs/>
          <w:lang w:val="es-CO"/>
        </w:rPr>
      </w:pPr>
      <w:r w:rsidRPr="008F3995">
        <w:rPr>
          <w:i/>
          <w:iCs/>
          <w:lang w:val="es-CO"/>
        </w:rPr>
        <w:t>“Este producto fue desarrollado en el marco del Contrato No. SDA-BID-04-20251449, suscrito entre la Secretaría Distrital de Ambiente y el Consorcio ICLEI – ACODAL Noroccidente, en desarrollo del Convenio de Cooperación Técnica Regional No Reembolsable No. ATN/OC-19080-RG, suscrito con el Banco Interamericano de Desarrollo —BID—</w:t>
      </w:r>
      <w:r w:rsidR="0029112B">
        <w:rPr>
          <w:i/>
          <w:iCs/>
          <w:lang w:val="es-CO"/>
        </w:rPr>
        <w:t>, y es de titularidad de la Secretaría Distrital de Ambiente</w:t>
      </w:r>
      <w:r w:rsidRPr="008F3995">
        <w:rPr>
          <w:i/>
          <w:iCs/>
          <w:lang w:val="es-CO"/>
        </w:rPr>
        <w:t>.”</w:t>
      </w:r>
    </w:p>
    <w:p w14:paraId="3A41121C" w14:textId="4062FCA0" w:rsidR="008F3995" w:rsidRPr="008F3995" w:rsidRDefault="008F3995" w:rsidP="008F3995">
      <w:pPr>
        <w:spacing w:after="240"/>
        <w:rPr>
          <w:lang w:val="es-CO"/>
        </w:rPr>
      </w:pPr>
      <w:r w:rsidRPr="008F3995">
        <w:rPr>
          <w:b/>
          <w:bCs/>
          <w:lang w:val="es-CO"/>
        </w:rPr>
        <w:t>Cuarta. Uso de logos, marcas e imagen institucional</w:t>
      </w:r>
      <w:r>
        <w:rPr>
          <w:b/>
          <w:bCs/>
          <w:lang w:val="es-CO"/>
        </w:rPr>
        <w:t xml:space="preserve">: </w:t>
      </w:r>
      <w:r w:rsidRPr="008F3995">
        <w:rPr>
          <w:lang w:val="es-CO"/>
        </w:rPr>
        <w:t>El uso de logos, nombres, marcas institucionales, emblemas o signos distintivos de la Secretaría Distrital de Ambiente, del BID o de cualquier otra entidad vinculada al proyecto deberá sujetarse a los lineamientos gráficos, manuales de marca y autorizaciones correspondientes. Esta autorización no habilita automáticamente el uso de logos o elementos de identidad institucional sin la validación previa que corresponda.</w:t>
      </w:r>
    </w:p>
    <w:p w14:paraId="6D6099C1" w14:textId="2DE8B25B" w:rsidR="008F3995" w:rsidRPr="008F3995" w:rsidRDefault="008F3995" w:rsidP="008F3995">
      <w:pPr>
        <w:spacing w:after="240"/>
        <w:rPr>
          <w:lang w:val="es-CO"/>
        </w:rPr>
      </w:pPr>
      <w:r w:rsidRPr="008F3995">
        <w:rPr>
          <w:b/>
          <w:bCs/>
          <w:lang w:val="es-CO"/>
        </w:rPr>
        <w:t xml:space="preserve">Quinta. Deber de informar destinos de publicación y socialización: </w:t>
      </w:r>
      <w:r w:rsidRPr="008F3995">
        <w:rPr>
          <w:lang w:val="es-CO"/>
        </w:rPr>
        <w:t>El Consorcio deberá informar previamente a la Secretaría Distrital de Ambiente y al BID los destinos específicos de publicación o socialización de los productos autorizados, indicando como mínimo:</w:t>
      </w:r>
    </w:p>
    <w:p w14:paraId="2DF77C4C" w14:textId="77777777" w:rsidR="008F3995" w:rsidRPr="008F3995" w:rsidRDefault="008F3995" w:rsidP="008F3995">
      <w:pPr>
        <w:pStyle w:val="ListParagraph"/>
        <w:numPr>
          <w:ilvl w:val="0"/>
          <w:numId w:val="8"/>
        </w:numPr>
        <w:spacing w:after="240"/>
        <w:rPr>
          <w:lang w:val="es-CO"/>
        </w:rPr>
      </w:pPr>
      <w:r w:rsidRPr="008F3995">
        <w:rPr>
          <w:lang w:val="es-CO"/>
        </w:rPr>
        <w:t xml:space="preserve">Nombre del documento, pieza o presentación a publicar o socializar. </w:t>
      </w:r>
    </w:p>
    <w:p w14:paraId="0A683AC4" w14:textId="77777777" w:rsidR="008F3995" w:rsidRPr="008F3995" w:rsidRDefault="008F3995" w:rsidP="008F3995">
      <w:pPr>
        <w:pStyle w:val="ListParagraph"/>
        <w:numPr>
          <w:ilvl w:val="0"/>
          <w:numId w:val="8"/>
        </w:numPr>
        <w:spacing w:after="240"/>
        <w:rPr>
          <w:lang w:val="es-CO"/>
        </w:rPr>
      </w:pPr>
      <w:r w:rsidRPr="008F3995">
        <w:rPr>
          <w:lang w:val="es-CO"/>
        </w:rPr>
        <w:t xml:space="preserve">Tipo de publicación o actividad. </w:t>
      </w:r>
    </w:p>
    <w:p w14:paraId="5BA32BCC" w14:textId="77777777" w:rsidR="008F3995" w:rsidRPr="008F3995" w:rsidRDefault="008F3995" w:rsidP="008F3995">
      <w:pPr>
        <w:pStyle w:val="ListParagraph"/>
        <w:numPr>
          <w:ilvl w:val="0"/>
          <w:numId w:val="8"/>
        </w:numPr>
        <w:spacing w:after="240"/>
        <w:rPr>
          <w:lang w:val="es-CO"/>
        </w:rPr>
      </w:pPr>
      <w:r w:rsidRPr="008F3995">
        <w:rPr>
          <w:lang w:val="es-CO"/>
        </w:rPr>
        <w:t xml:space="preserve">Plataforma, página web, repositorio, evento, espacio técnico o canal de divulgación. </w:t>
      </w:r>
    </w:p>
    <w:p w14:paraId="1DD40C99" w14:textId="77777777" w:rsidR="008F3995" w:rsidRPr="008F3995" w:rsidRDefault="008F3995" w:rsidP="008F3995">
      <w:pPr>
        <w:pStyle w:val="ListParagraph"/>
        <w:numPr>
          <w:ilvl w:val="0"/>
          <w:numId w:val="8"/>
        </w:numPr>
        <w:spacing w:after="240"/>
        <w:rPr>
          <w:lang w:val="es-CO"/>
        </w:rPr>
      </w:pPr>
      <w:r w:rsidRPr="008F3995">
        <w:rPr>
          <w:lang w:val="es-CO"/>
        </w:rPr>
        <w:t xml:space="preserve">URL o enlace de publicación, cuando aplique. </w:t>
      </w:r>
    </w:p>
    <w:p w14:paraId="6AF41B1A" w14:textId="77777777" w:rsidR="008F3995" w:rsidRPr="008F3995" w:rsidRDefault="008F3995" w:rsidP="008F3995">
      <w:pPr>
        <w:pStyle w:val="ListParagraph"/>
        <w:numPr>
          <w:ilvl w:val="0"/>
          <w:numId w:val="8"/>
        </w:numPr>
        <w:spacing w:after="240"/>
        <w:rPr>
          <w:lang w:val="es-CO"/>
        </w:rPr>
      </w:pPr>
      <w:r w:rsidRPr="008F3995">
        <w:rPr>
          <w:lang w:val="es-CO"/>
        </w:rPr>
        <w:t xml:space="preserve">Fecha prevista de publicación o socialización. </w:t>
      </w:r>
    </w:p>
    <w:p w14:paraId="31C0A643" w14:textId="77777777" w:rsidR="008F3995" w:rsidRPr="008F3995" w:rsidRDefault="008F3995" w:rsidP="008F3995">
      <w:pPr>
        <w:pStyle w:val="ListParagraph"/>
        <w:numPr>
          <w:ilvl w:val="0"/>
          <w:numId w:val="8"/>
        </w:numPr>
        <w:spacing w:after="240"/>
        <w:rPr>
          <w:lang w:val="es-CO"/>
        </w:rPr>
      </w:pPr>
      <w:r w:rsidRPr="008F3995">
        <w:rPr>
          <w:lang w:val="es-CO"/>
        </w:rPr>
        <w:t xml:space="preserve">Público objetivo o actores convocados, cuando se trate de eventos, presentaciones o espacios de intercambio. </w:t>
      </w:r>
    </w:p>
    <w:p w14:paraId="46B72EE2" w14:textId="77777777" w:rsidR="008F3995" w:rsidRPr="008F3995" w:rsidRDefault="008F3995" w:rsidP="008F3995">
      <w:pPr>
        <w:pStyle w:val="ListParagraph"/>
        <w:numPr>
          <w:ilvl w:val="0"/>
          <w:numId w:val="8"/>
        </w:numPr>
        <w:spacing w:after="240"/>
        <w:rPr>
          <w:lang w:val="es-CO"/>
        </w:rPr>
      </w:pPr>
      <w:r w:rsidRPr="008F3995">
        <w:rPr>
          <w:lang w:val="es-CO"/>
        </w:rPr>
        <w:t xml:space="preserve">Versión final del documento o pieza que será divulgada. </w:t>
      </w:r>
    </w:p>
    <w:p w14:paraId="7C8E6612" w14:textId="77777777" w:rsidR="008F3995" w:rsidRPr="008F3995" w:rsidRDefault="008F3995" w:rsidP="008F3995">
      <w:pPr>
        <w:spacing w:after="240"/>
        <w:rPr>
          <w:lang w:val="es-CO"/>
        </w:rPr>
      </w:pPr>
      <w:r w:rsidRPr="008F3995">
        <w:rPr>
          <w:lang w:val="es-CO"/>
        </w:rPr>
        <w:t>Cuando se trate de publicaciones digitales, el Consorcio deberá remitir a la SDA y al BID la URL definitiva o enlace de acceso una vez realizada la publicación.</w:t>
      </w:r>
    </w:p>
    <w:p w14:paraId="7DEEB5CC" w14:textId="1165A3C4" w:rsidR="008F3995" w:rsidRPr="008F3995" w:rsidRDefault="008F3995" w:rsidP="008F3995">
      <w:pPr>
        <w:spacing w:after="240"/>
        <w:rPr>
          <w:lang w:val="es-CO"/>
        </w:rPr>
      </w:pPr>
      <w:r w:rsidRPr="008F3995">
        <w:rPr>
          <w:b/>
          <w:bCs/>
          <w:lang w:val="es-CO"/>
        </w:rPr>
        <w:t>Sexta. Responsabilidad sobre el contenido divulgado</w:t>
      </w:r>
      <w:r>
        <w:rPr>
          <w:b/>
          <w:bCs/>
          <w:lang w:val="es-CO"/>
        </w:rPr>
        <w:t xml:space="preserve">: </w:t>
      </w:r>
      <w:r w:rsidRPr="008F3995">
        <w:rPr>
          <w:lang w:val="es-CO"/>
        </w:rPr>
        <w:t>El Consorcio será responsable de garantizar que la información divulgada corresponda fielmente a los productos finales aprobados, que no se altere el sentido técnico de los resultados y que no se incluyan afirmaciones, interpretaciones, conclusiones o recomendaciones no validadas por la Supervisión del contrato.</w:t>
      </w:r>
    </w:p>
    <w:p w14:paraId="49C15DA7" w14:textId="7091DD2A" w:rsidR="008F3995" w:rsidRPr="008F3995" w:rsidRDefault="008F3995" w:rsidP="008F3995">
      <w:pPr>
        <w:spacing w:after="240"/>
        <w:rPr>
          <w:b/>
          <w:bCs/>
          <w:lang w:val="es-CO"/>
        </w:rPr>
      </w:pPr>
      <w:r w:rsidRPr="008F3995">
        <w:rPr>
          <w:b/>
          <w:bCs/>
          <w:lang w:val="es-CO"/>
        </w:rPr>
        <w:t xml:space="preserve">Séptima. Salvaguarda de información confidencial o reservada: </w:t>
      </w:r>
      <w:r w:rsidRPr="008F3995">
        <w:rPr>
          <w:lang w:val="es-CO"/>
        </w:rPr>
        <w:t>La presente autorización no exonera al Consorcio del cumplimiento de las obligaciones de confidencialidad previstas en el contrato, ni de las disposiciones legales aplicables en materia de protección de datos personales, reserva documental, información pública clasificada o reservada, derechos de autor, propiedad intelectual y uso adecuado de información institucional.</w:t>
      </w:r>
    </w:p>
    <w:p w14:paraId="1A32A3F7" w14:textId="1CB5CBC1" w:rsidR="008F3995" w:rsidRPr="008F3995" w:rsidRDefault="008F3995" w:rsidP="008F3995">
      <w:pPr>
        <w:spacing w:after="240"/>
        <w:rPr>
          <w:lang w:val="es-CO"/>
        </w:rPr>
      </w:pPr>
      <w:r w:rsidRPr="008F3995">
        <w:rPr>
          <w:b/>
          <w:bCs/>
          <w:lang w:val="es-CO"/>
        </w:rPr>
        <w:t xml:space="preserve">Octava. No generación de derechos adicionales: </w:t>
      </w:r>
      <w:r w:rsidRPr="008F3995">
        <w:rPr>
          <w:lang w:val="es-CO"/>
        </w:rPr>
        <w:t>La autorización concedida tiene carácter puntual, limitado y condicionado. Por tanto, no genera derechos adicionales, permanentes, exclusivos o extensivos para la divulgación de otros productos, componentes, documentos, bases de datos, metodologías, piezas, registros o información derivada del contrato que no esté expresamente comprendida en el presente oficio.</w:t>
      </w:r>
    </w:p>
    <w:p w14:paraId="23C8FB78" w14:textId="77777777" w:rsidR="008F3995" w:rsidRPr="008F3995" w:rsidRDefault="008F3995" w:rsidP="008F3995">
      <w:pPr>
        <w:spacing w:after="240"/>
        <w:rPr>
          <w:lang w:val="es-CO"/>
        </w:rPr>
      </w:pPr>
      <w:r w:rsidRPr="008F3995">
        <w:rPr>
          <w:lang w:val="es-CO"/>
        </w:rPr>
        <w:t>En virtud de lo anterior, la Secretaría Distrital de Ambiente autoriza favorablemente el levantamiento parcial y específico de la Cláusula 22 – Confidencialidad y la divulgación técnica de los productos finales aprobados del Componente 2, en los términos y condiciones aquí señalados.</w:t>
      </w:r>
    </w:p>
    <w:p w14:paraId="70640208" w14:textId="77777777" w:rsidR="008F3995" w:rsidRPr="008F3995" w:rsidRDefault="008F3995" w:rsidP="008F3995">
      <w:pPr>
        <w:spacing w:after="240"/>
        <w:rPr>
          <w:lang w:val="es-CO"/>
        </w:rPr>
      </w:pPr>
      <w:r w:rsidRPr="008F3995">
        <w:rPr>
          <w:lang w:val="es-CO"/>
        </w:rPr>
        <w:t>Agradecemos remitir a esta Secretaría y al BID la información correspondiente a los destinos de publicación y socialización antes de proceder con la divulgación respectiva.</w:t>
      </w:r>
    </w:p>
    <w:p w14:paraId="47AEEC22" w14:textId="77777777" w:rsidR="008F3995" w:rsidRPr="008F3995" w:rsidRDefault="008F3995" w:rsidP="008F3995">
      <w:pPr>
        <w:spacing w:after="240"/>
        <w:rPr>
          <w:lang w:val="es-CO"/>
        </w:rPr>
      </w:pPr>
      <w:r w:rsidRPr="008F3995">
        <w:rPr>
          <w:lang w:val="es-CO"/>
        </w:rPr>
        <w:t>Cordialmente,</w:t>
      </w:r>
    </w:p>
    <w:p w14:paraId="0C758156" w14:textId="77777777" w:rsidR="00F95D8F" w:rsidRDefault="00F95D8F">
      <w:pPr>
        <w:spacing w:before="240" w:after="240"/>
        <w:rPr>
          <w:b/>
          <w:bCs/>
        </w:rPr>
      </w:pPr>
    </w:p>
    <w:p w14:paraId="12EF821B" w14:textId="77777777" w:rsidR="00F95D8F" w:rsidRDefault="000F2E25">
      <w:pPr>
        <w:spacing w:line="240" w:lineRule="auto"/>
      </w:pPr>
      <w:r>
        <w:rPr>
          <w:b/>
          <w:bCs/>
        </w:rPr>
        <w:t>YUDY LICETH CANTOR CANTOR</w:t>
      </w:r>
      <w:r>
        <w:rPr>
          <w:b/>
          <w:bCs/>
        </w:rPr>
        <w:br/>
      </w:r>
      <w:r>
        <w:t xml:space="preserve">Subdirección de Ecourbanismo y Gestión Ambiental Empresarial </w:t>
      </w:r>
      <w:r>
        <w:br/>
        <w:t>Secretaría Distrital de Ambiente</w:t>
      </w:r>
    </w:p>
    <w:p w14:paraId="095F12B0" w14:textId="77777777" w:rsidR="00F95D8F" w:rsidRDefault="00F95D8F"/>
    <w:p w14:paraId="13606400" w14:textId="77777777" w:rsidR="00907136" w:rsidRDefault="00907136"/>
    <w:p w14:paraId="19D4540E" w14:textId="6B41FEBF" w:rsidR="00907136" w:rsidRPr="00AB6944" w:rsidRDefault="00907136">
      <w:pPr>
        <w:rPr>
          <w:sz w:val="18"/>
          <w:szCs w:val="18"/>
        </w:rPr>
      </w:pPr>
      <w:r w:rsidRPr="00AB6944">
        <w:rPr>
          <w:sz w:val="18"/>
          <w:szCs w:val="18"/>
        </w:rPr>
        <w:t xml:space="preserve">PREPARÓ: </w:t>
      </w:r>
      <w:r w:rsidRPr="00AB6944">
        <w:rPr>
          <w:sz w:val="18"/>
          <w:szCs w:val="18"/>
        </w:rPr>
        <w:tab/>
      </w:r>
      <w:r w:rsidR="008F3995" w:rsidRPr="00AB6944">
        <w:rPr>
          <w:sz w:val="18"/>
          <w:szCs w:val="18"/>
        </w:rPr>
        <w:t>Kenneth Ochoa (SEGAE)</w:t>
      </w:r>
    </w:p>
    <w:p w14:paraId="274B5D01" w14:textId="0B1DBEBA" w:rsidR="00907136" w:rsidRPr="00AB6944" w:rsidRDefault="00907136">
      <w:pPr>
        <w:rPr>
          <w:sz w:val="18"/>
          <w:szCs w:val="18"/>
        </w:rPr>
      </w:pPr>
      <w:r w:rsidRPr="00AB6944">
        <w:rPr>
          <w:sz w:val="18"/>
          <w:szCs w:val="18"/>
        </w:rPr>
        <w:t xml:space="preserve">REVISÓ: </w:t>
      </w:r>
      <w:r w:rsidRPr="00AB6944">
        <w:rPr>
          <w:sz w:val="18"/>
          <w:szCs w:val="18"/>
        </w:rPr>
        <w:tab/>
      </w:r>
      <w:r w:rsidR="008F3995">
        <w:rPr>
          <w:sz w:val="18"/>
          <w:szCs w:val="18"/>
        </w:rPr>
        <w:t>Jorge García (DGA)</w:t>
      </w:r>
    </w:p>
    <w:sectPr w:rsidR="00907136" w:rsidRPr="00AB6944">
      <w:headerReference w:type="even" r:id="rId9"/>
      <w:headerReference w:type="default" r:id="rId10"/>
      <w:footerReference w:type="even" r:id="rId11"/>
      <w:footerReference w:type="default" r:id="rId12"/>
      <w:headerReference w:type="first" r:id="rId13"/>
      <w:footerReference w:type="first" r:id="rId14"/>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7BF7E" w14:textId="77777777" w:rsidR="00463890" w:rsidRDefault="00463890">
      <w:pPr>
        <w:spacing w:line="240" w:lineRule="auto"/>
      </w:pPr>
      <w:r>
        <w:separator/>
      </w:r>
    </w:p>
  </w:endnote>
  <w:endnote w:type="continuationSeparator" w:id="0">
    <w:p w14:paraId="74A4ABC5" w14:textId="77777777" w:rsidR="00463890" w:rsidRDefault="004638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DB7020A-DFB3-4B4A-BD0A-B345EF3358C3}"/>
  </w:font>
  <w:font w:name="Cambria">
    <w:panose1 w:val="02040503050406030204"/>
    <w:charset w:val="00"/>
    <w:family w:val="roman"/>
    <w:pitch w:val="variable"/>
    <w:sig w:usb0="E00006FF" w:usb1="420024FF" w:usb2="02000000" w:usb3="00000000" w:csb0="0000019F" w:csb1="00000000"/>
    <w:embedRegular r:id="rId2" w:fontKey="{1841871A-BC28-47F5-A847-B3DEED1223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229B5" w14:textId="77777777" w:rsidR="00F95D8F" w:rsidRDefault="00F95D8F">
    <w:pPr>
      <w:pBdr>
        <w:top w:val="nil"/>
        <w:left w:val="nil"/>
        <w:bottom w:val="nil"/>
        <w:right w:val="nil"/>
        <w:between w:val="nil"/>
      </w:pBdr>
      <w:tabs>
        <w:tab w:val="center" w:pos="4419"/>
        <w:tab w:val="right" w:pos="8838"/>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13798" w14:textId="77777777" w:rsidR="00F95D8F" w:rsidRDefault="00F95D8F">
    <w:pPr>
      <w:jc w:val="right"/>
    </w:pPr>
  </w:p>
  <w:tbl>
    <w:tblPr>
      <w:tblStyle w:val="a"/>
      <w:tblW w:w="955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00"/>
      <w:gridCol w:w="5055"/>
    </w:tblGrid>
    <w:tr w:rsidR="00F95D8F" w14:paraId="138DB618" w14:textId="77777777">
      <w:trPr>
        <w:trHeight w:val="1396"/>
      </w:trPr>
      <w:tc>
        <w:tcPr>
          <w:tcW w:w="4500" w:type="dxa"/>
          <w:tcBorders>
            <w:top w:val="nil"/>
            <w:left w:val="nil"/>
            <w:bottom w:val="nil"/>
            <w:right w:val="nil"/>
          </w:tcBorders>
          <w:tcMar>
            <w:top w:w="100" w:type="dxa"/>
            <w:left w:w="100" w:type="dxa"/>
            <w:bottom w:w="100" w:type="dxa"/>
            <w:right w:w="100" w:type="dxa"/>
          </w:tcMar>
        </w:tcPr>
        <w:p w14:paraId="2D4E891A" w14:textId="77777777" w:rsidR="00F95D8F" w:rsidRDefault="00F95D8F">
          <w:pPr>
            <w:keepLines/>
            <w:widowControl w:val="0"/>
            <w:spacing w:line="240" w:lineRule="auto"/>
            <w:rPr>
              <w:sz w:val="20"/>
              <w:szCs w:val="20"/>
            </w:rPr>
          </w:pPr>
        </w:p>
        <w:p w14:paraId="38EE7DD7" w14:textId="77777777" w:rsidR="00F95D8F" w:rsidRDefault="000F2E25">
          <w:pPr>
            <w:keepLines/>
            <w:widowControl w:val="0"/>
            <w:spacing w:line="240" w:lineRule="auto"/>
            <w:rPr>
              <w:sz w:val="20"/>
              <w:szCs w:val="20"/>
            </w:rPr>
          </w:pPr>
          <w:r>
            <w:rPr>
              <w:sz w:val="20"/>
              <w:szCs w:val="20"/>
            </w:rPr>
            <w:t>Secretaría Distrital de Ambiente</w:t>
          </w:r>
        </w:p>
        <w:p w14:paraId="305E8151" w14:textId="77777777" w:rsidR="00F95D8F" w:rsidRDefault="000F2E25">
          <w:pPr>
            <w:keepLines/>
            <w:widowControl w:val="0"/>
            <w:spacing w:line="240" w:lineRule="auto"/>
            <w:rPr>
              <w:sz w:val="20"/>
              <w:szCs w:val="20"/>
            </w:rPr>
          </w:pPr>
          <w:r>
            <w:rPr>
              <w:sz w:val="20"/>
              <w:szCs w:val="20"/>
            </w:rPr>
            <w:t>Av. Caracas N</w:t>
          </w:r>
          <w:r>
            <w:rPr>
              <w:sz w:val="20"/>
              <w:szCs w:val="20"/>
              <w:vertAlign w:val="superscript"/>
            </w:rPr>
            <w:t xml:space="preserve">0 </w:t>
          </w:r>
          <w:r>
            <w:rPr>
              <w:sz w:val="20"/>
              <w:szCs w:val="20"/>
            </w:rPr>
            <w:t>54-38</w:t>
          </w:r>
        </w:p>
        <w:p w14:paraId="3493BC98" w14:textId="77777777" w:rsidR="00F95D8F" w:rsidRDefault="000F2E25">
          <w:pPr>
            <w:keepLines/>
            <w:widowControl w:val="0"/>
            <w:spacing w:line="240" w:lineRule="auto"/>
            <w:rPr>
              <w:sz w:val="20"/>
              <w:szCs w:val="20"/>
            </w:rPr>
          </w:pPr>
          <w:r>
            <w:rPr>
              <w:sz w:val="20"/>
              <w:szCs w:val="20"/>
            </w:rPr>
            <w:t xml:space="preserve">PBX: 3778899                                                           </w:t>
          </w:r>
          <w:hyperlink r:id="rId1">
            <w:r w:rsidR="00F95D8F">
              <w:rPr>
                <w:color w:val="1155CC"/>
                <w:sz w:val="20"/>
                <w:szCs w:val="20"/>
                <w:u w:val="single"/>
              </w:rPr>
              <w:t>www.ambientebogota.gov.co</w:t>
            </w:r>
          </w:hyperlink>
        </w:p>
        <w:p w14:paraId="22B6E797" w14:textId="77777777" w:rsidR="00F95D8F" w:rsidRDefault="000F2E25">
          <w:pPr>
            <w:keepLines/>
            <w:widowControl w:val="0"/>
            <w:spacing w:line="240" w:lineRule="auto"/>
            <w:rPr>
              <w:sz w:val="20"/>
              <w:szCs w:val="20"/>
            </w:rPr>
          </w:pPr>
          <w:r>
            <w:rPr>
              <w:sz w:val="20"/>
              <w:szCs w:val="20"/>
            </w:rPr>
            <w:t>Bogotá D.C. Colombia</w:t>
          </w:r>
        </w:p>
        <w:p w14:paraId="5DDF538F" w14:textId="77777777" w:rsidR="00F95D8F" w:rsidRDefault="00F95D8F">
          <w:pPr>
            <w:widowControl w:val="0"/>
            <w:pBdr>
              <w:top w:val="nil"/>
              <w:left w:val="nil"/>
              <w:bottom w:val="nil"/>
              <w:right w:val="nil"/>
              <w:between w:val="nil"/>
            </w:pBdr>
            <w:spacing w:line="240" w:lineRule="auto"/>
          </w:pPr>
        </w:p>
      </w:tc>
      <w:tc>
        <w:tcPr>
          <w:tcW w:w="5055" w:type="dxa"/>
          <w:tcBorders>
            <w:top w:val="nil"/>
            <w:left w:val="nil"/>
            <w:bottom w:val="nil"/>
            <w:right w:val="nil"/>
          </w:tcBorders>
          <w:tcMar>
            <w:top w:w="100" w:type="dxa"/>
            <w:left w:w="100" w:type="dxa"/>
            <w:bottom w:w="100" w:type="dxa"/>
            <w:right w:w="100" w:type="dxa"/>
          </w:tcMar>
        </w:tcPr>
        <w:p w14:paraId="5B958EA2" w14:textId="77777777" w:rsidR="00F95D8F" w:rsidRDefault="000F2E25">
          <w:pPr>
            <w:widowControl w:val="0"/>
            <w:pBdr>
              <w:top w:val="nil"/>
              <w:left w:val="nil"/>
              <w:bottom w:val="nil"/>
              <w:right w:val="nil"/>
              <w:between w:val="nil"/>
            </w:pBdr>
            <w:spacing w:line="240" w:lineRule="auto"/>
            <w:jc w:val="right"/>
          </w:pPr>
          <w:r>
            <w:rPr>
              <w:noProof/>
            </w:rPr>
            <w:drawing>
              <wp:inline distT="114300" distB="114300" distL="114300" distR="114300" wp14:anchorId="2CAA7489" wp14:editId="22458323">
                <wp:extent cx="1762125" cy="9525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1762125" cy="952500"/>
                        </a:xfrm>
                        <a:prstGeom prst="rect">
                          <a:avLst/>
                        </a:prstGeom>
                        <a:ln/>
                      </pic:spPr>
                    </pic:pic>
                  </a:graphicData>
                </a:graphic>
              </wp:inline>
            </w:drawing>
          </w:r>
        </w:p>
      </w:tc>
    </w:tr>
  </w:tbl>
  <w:p w14:paraId="3E8F7702" w14:textId="77777777" w:rsidR="00F95D8F" w:rsidRDefault="00F95D8F">
    <w:pP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3FB9D" w14:textId="77777777" w:rsidR="00F95D8F" w:rsidRDefault="00F95D8F">
    <w:pPr>
      <w:pBdr>
        <w:top w:val="nil"/>
        <w:left w:val="nil"/>
        <w:bottom w:val="nil"/>
        <w:right w:val="nil"/>
        <w:between w:val="nil"/>
      </w:pBdr>
      <w:tabs>
        <w:tab w:val="center" w:pos="4419"/>
        <w:tab w:val="right" w:pos="8838"/>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BF93D5" w14:textId="77777777" w:rsidR="00463890" w:rsidRDefault="00463890">
      <w:pPr>
        <w:spacing w:line="240" w:lineRule="auto"/>
      </w:pPr>
      <w:r>
        <w:separator/>
      </w:r>
    </w:p>
  </w:footnote>
  <w:footnote w:type="continuationSeparator" w:id="0">
    <w:p w14:paraId="477A80B4" w14:textId="77777777" w:rsidR="00463890" w:rsidRDefault="0046389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1A190" w14:textId="77777777" w:rsidR="00F95D8F" w:rsidRDefault="00F95D8F">
    <w:pPr>
      <w:pBdr>
        <w:top w:val="nil"/>
        <w:left w:val="nil"/>
        <w:bottom w:val="nil"/>
        <w:right w:val="nil"/>
        <w:between w:val="nil"/>
      </w:pBdr>
      <w:tabs>
        <w:tab w:val="center" w:pos="4419"/>
        <w:tab w:val="right" w:pos="8838"/>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5980C" w14:textId="30826E5A" w:rsidR="00F95D8F" w:rsidRDefault="000F2E25">
    <w:pPr>
      <w:jc w:val="center"/>
    </w:pPr>
    <w:r>
      <w:rPr>
        <w:noProof/>
      </w:rPr>
      <w:drawing>
        <wp:inline distT="114300" distB="114300" distL="114300" distR="114300" wp14:anchorId="7BF1D35B" wp14:editId="07463D4D">
          <wp:extent cx="2638425" cy="84772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638425" cy="847725"/>
                  </a:xfrm>
                  <a:prstGeom prst="rect">
                    <a:avLst/>
                  </a:prstGeom>
                  <a:ln/>
                </pic:spPr>
              </pic:pic>
            </a:graphicData>
          </a:graphic>
        </wp:inline>
      </w:drawing>
    </w:r>
  </w:p>
  <w:p w14:paraId="43361A46" w14:textId="77777777" w:rsidR="008F3995" w:rsidRDefault="008F3995">
    <w:pP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C9370" w14:textId="77777777" w:rsidR="00F95D8F" w:rsidRDefault="00F95D8F">
    <w:pPr>
      <w:pBdr>
        <w:top w:val="nil"/>
        <w:left w:val="nil"/>
        <w:bottom w:val="nil"/>
        <w:right w:val="nil"/>
        <w:between w:val="nil"/>
      </w:pBdr>
      <w:tabs>
        <w:tab w:val="center" w:pos="4419"/>
        <w:tab w:val="right" w:pos="8838"/>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1B4C75"/>
    <w:multiLevelType w:val="hybridMultilevel"/>
    <w:tmpl w:val="BE6A79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AD724FF"/>
    <w:multiLevelType w:val="hybridMultilevel"/>
    <w:tmpl w:val="EFA4EA3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 w15:restartNumberingAfterBreak="0">
    <w:nsid w:val="38B11165"/>
    <w:multiLevelType w:val="hybridMultilevel"/>
    <w:tmpl w:val="A4D4DD0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416345F2"/>
    <w:multiLevelType w:val="hybridMultilevel"/>
    <w:tmpl w:val="068804D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4C5776AC"/>
    <w:multiLevelType w:val="multilevel"/>
    <w:tmpl w:val="E9C60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D737EDC"/>
    <w:multiLevelType w:val="hybridMultilevel"/>
    <w:tmpl w:val="DB4210A8"/>
    <w:lvl w:ilvl="0" w:tplc="011E1AF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76BA0660"/>
    <w:multiLevelType w:val="multilevel"/>
    <w:tmpl w:val="95B6C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D475828"/>
    <w:multiLevelType w:val="hybridMultilevel"/>
    <w:tmpl w:val="1E120DC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105682692">
    <w:abstractNumId w:val="5"/>
  </w:num>
  <w:num w:numId="2" w16cid:durableId="713433987">
    <w:abstractNumId w:val="3"/>
  </w:num>
  <w:num w:numId="3" w16cid:durableId="76027620">
    <w:abstractNumId w:val="2"/>
  </w:num>
  <w:num w:numId="4" w16cid:durableId="963537118">
    <w:abstractNumId w:val="0"/>
  </w:num>
  <w:num w:numId="5" w16cid:durableId="354695245">
    <w:abstractNumId w:val="7"/>
  </w:num>
  <w:num w:numId="6" w16cid:durableId="1533153822">
    <w:abstractNumId w:val="6"/>
  </w:num>
  <w:num w:numId="7" w16cid:durableId="541939159">
    <w:abstractNumId w:val="4"/>
  </w:num>
  <w:num w:numId="8" w16cid:durableId="189662279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5D8F"/>
    <w:rsid w:val="000F2E25"/>
    <w:rsid w:val="00235FE8"/>
    <w:rsid w:val="0029112B"/>
    <w:rsid w:val="002B3A35"/>
    <w:rsid w:val="00463890"/>
    <w:rsid w:val="00526391"/>
    <w:rsid w:val="0061400B"/>
    <w:rsid w:val="00672BA0"/>
    <w:rsid w:val="006B7A10"/>
    <w:rsid w:val="006D6C65"/>
    <w:rsid w:val="007752C9"/>
    <w:rsid w:val="007A6279"/>
    <w:rsid w:val="007F4E39"/>
    <w:rsid w:val="008A5D08"/>
    <w:rsid w:val="008F3995"/>
    <w:rsid w:val="00907136"/>
    <w:rsid w:val="00AB6944"/>
    <w:rsid w:val="00B81D4E"/>
    <w:rsid w:val="00C8096B"/>
    <w:rsid w:val="00CE3721"/>
    <w:rsid w:val="00D2186D"/>
    <w:rsid w:val="00E316EB"/>
    <w:rsid w:val="00EA2B6C"/>
    <w:rsid w:val="00ED7CDE"/>
    <w:rsid w:val="00F95D8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5EF9F8"/>
  <w15:docId w15:val="{82F4C5C7-FE17-4525-8770-26C65BCC2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Revision">
    <w:name w:val="Revision"/>
    <w:hidden/>
    <w:uiPriority w:val="99"/>
    <w:semiHidden/>
    <w:rsid w:val="00907136"/>
    <w:pPr>
      <w:spacing w:line="240" w:lineRule="auto"/>
    </w:pPr>
  </w:style>
  <w:style w:type="paragraph" w:styleId="ListParagraph">
    <w:name w:val="List Paragraph"/>
    <w:basedOn w:val="Normal"/>
    <w:uiPriority w:val="34"/>
    <w:qFormat/>
    <w:rsid w:val="00907136"/>
    <w:pPr>
      <w:ind w:left="720"/>
      <w:contextualSpacing/>
    </w:pPr>
  </w:style>
  <w:style w:type="character" w:styleId="CommentReference">
    <w:name w:val="annotation reference"/>
    <w:basedOn w:val="DefaultParagraphFont"/>
    <w:uiPriority w:val="99"/>
    <w:semiHidden/>
    <w:unhideWhenUsed/>
    <w:rsid w:val="0029112B"/>
    <w:rPr>
      <w:sz w:val="16"/>
      <w:szCs w:val="16"/>
    </w:rPr>
  </w:style>
  <w:style w:type="paragraph" w:styleId="CommentText">
    <w:name w:val="annotation text"/>
    <w:basedOn w:val="Normal"/>
    <w:link w:val="CommentTextChar"/>
    <w:uiPriority w:val="99"/>
    <w:unhideWhenUsed/>
    <w:rsid w:val="0029112B"/>
    <w:pPr>
      <w:spacing w:line="240" w:lineRule="auto"/>
    </w:pPr>
    <w:rPr>
      <w:sz w:val="20"/>
      <w:szCs w:val="20"/>
    </w:rPr>
  </w:style>
  <w:style w:type="character" w:customStyle="1" w:styleId="CommentTextChar">
    <w:name w:val="Comment Text Char"/>
    <w:basedOn w:val="DefaultParagraphFont"/>
    <w:link w:val="CommentText"/>
    <w:uiPriority w:val="99"/>
    <w:rsid w:val="0029112B"/>
    <w:rPr>
      <w:sz w:val="20"/>
      <w:szCs w:val="20"/>
    </w:rPr>
  </w:style>
  <w:style w:type="paragraph" w:styleId="CommentSubject">
    <w:name w:val="annotation subject"/>
    <w:basedOn w:val="CommentText"/>
    <w:next w:val="CommentText"/>
    <w:link w:val="CommentSubjectChar"/>
    <w:uiPriority w:val="99"/>
    <w:semiHidden/>
    <w:unhideWhenUsed/>
    <w:rsid w:val="0029112B"/>
    <w:rPr>
      <w:b/>
      <w:bCs/>
    </w:rPr>
  </w:style>
  <w:style w:type="character" w:customStyle="1" w:styleId="CommentSubjectChar">
    <w:name w:val="Comment Subject Char"/>
    <w:basedOn w:val="CommentTextChar"/>
    <w:link w:val="CommentSubject"/>
    <w:uiPriority w:val="99"/>
    <w:semiHidden/>
    <w:rsid w:val="0029112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www.ambientebogota.gov.co"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DTw6WRqxS5RlR+75+zLF+N8rtw==">CgMxLjA4AHIhMTJ1aUxZUDdKNzhVUDZIMEhzZWFVVl9yNkZhVFk4WG1J</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4B7AF77-0EE3-4E45-90D0-9C516755A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1356</Words>
  <Characters>7459</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Kenneth Ochoa</dc:creator>
  <cp:lastModifiedBy>Kenneth Ochoa</cp:lastModifiedBy>
  <cp:revision>2</cp:revision>
  <dcterms:created xsi:type="dcterms:W3CDTF">2026-05-06T21:27:00Z</dcterms:created>
  <dcterms:modified xsi:type="dcterms:W3CDTF">2026-05-06T21:27:00Z</dcterms:modified>
</cp:coreProperties>
</file>